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3A4182">
        <w:rPr>
          <w:b/>
          <w:u w:val="single"/>
        </w:rPr>
        <w:t>18»</w:t>
      </w:r>
      <w:r w:rsidRPr="007C3AA1">
        <w:rPr>
          <w:b/>
          <w:u w:val="single"/>
        </w:rPr>
        <w:t xml:space="preserve"> </w:t>
      </w:r>
      <w:r w:rsidR="00B87CA9">
        <w:rPr>
          <w:b/>
          <w:u w:val="single"/>
        </w:rPr>
        <w:t>дека</w:t>
      </w:r>
      <w:r w:rsidR="00CD1898">
        <w:rPr>
          <w:b/>
          <w:u w:val="single"/>
        </w:rPr>
        <w:t>бря</w:t>
      </w:r>
      <w:r w:rsidRPr="007C3AA1">
        <w:rPr>
          <w:b/>
          <w:u w:val="single"/>
        </w:rPr>
        <w:t xml:space="preserve"> 201</w:t>
      </w:r>
      <w:r w:rsidR="009C6B1A">
        <w:rPr>
          <w:b/>
          <w:u w:val="single"/>
        </w:rPr>
        <w:t>9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</w:t>
      </w:r>
      <w:r w:rsidR="003A4182">
        <w:rPr>
          <w:b/>
          <w:color w:val="000000" w:themeColor="text1"/>
          <w:u w:val="single"/>
        </w:rPr>
        <w:t>вне</w:t>
      </w:r>
      <w:r w:rsidR="0062551E">
        <w:rPr>
          <w:b/>
          <w:color w:val="000000" w:themeColor="text1"/>
          <w:u w:val="single"/>
        </w:rPr>
        <w:t xml:space="preserve">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936F12" w:rsidRDefault="00936F1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</w:p>
    <w:p w:rsidR="00E97FFB" w:rsidRPr="00C932B7" w:rsidRDefault="000A0490" w:rsidP="00E97FFB">
      <w:pPr>
        <w:ind w:firstLine="708"/>
        <w:jc w:val="both"/>
      </w:pPr>
      <w:r>
        <w:t>1</w:t>
      </w:r>
      <w:r w:rsidR="00290058">
        <w:t xml:space="preserve">. </w:t>
      </w:r>
      <w:r w:rsidR="00E97FFB" w:rsidRPr="00C932B7">
        <w:t>О внесении изменений в решение Совета городского поселения «Борзинское» от 27 декабря 2018 года № 115 «О бюджете городского поселения «Борзинское» на 2019 год и плановые периоды 2020 и 2021 годов;</w:t>
      </w:r>
    </w:p>
    <w:p w:rsidR="00B87CA9" w:rsidRPr="00290058" w:rsidRDefault="00E97FFB" w:rsidP="003952CB">
      <w:pPr>
        <w:ind w:firstLine="708"/>
        <w:jc w:val="both"/>
        <w:rPr>
          <w:spacing w:val="2"/>
        </w:rPr>
      </w:pPr>
      <w:r>
        <w:rPr>
          <w:bCs/>
        </w:rPr>
        <w:t xml:space="preserve">2. </w:t>
      </w:r>
      <w:r w:rsidR="00B87CA9" w:rsidRPr="00476760">
        <w:rPr>
          <w:bCs/>
        </w:rPr>
        <w:t>О бюджете городского поселения «Борзинское» на 2020 год и плановый период 2021-2022 годов</w:t>
      </w:r>
    </w:p>
    <w:p w:rsidR="00B87CA9" w:rsidRPr="00B87CA9" w:rsidRDefault="00E97FFB" w:rsidP="00B87CA9">
      <w:pPr>
        <w:ind w:firstLine="708"/>
        <w:jc w:val="both"/>
      </w:pPr>
      <w:r>
        <w:rPr>
          <w:bCs/>
        </w:rPr>
        <w:t>3</w:t>
      </w:r>
      <w:r w:rsidR="00290058" w:rsidRPr="00B87CA9">
        <w:rPr>
          <w:bCs/>
        </w:rPr>
        <w:t>.</w:t>
      </w:r>
      <w:r w:rsidR="00B87CA9" w:rsidRPr="00B87CA9">
        <w:t xml:space="preserve"> О базовых окладах (базовых должностях окладах) работников, замещающих должности, не являющиеся должностями муниципальной службы, в администрации городского поселения «Борзинское»</w:t>
      </w:r>
      <w:r w:rsidR="00B87CA9">
        <w:t>;</w:t>
      </w:r>
    </w:p>
    <w:p w:rsidR="00290058" w:rsidRDefault="00E97FFB" w:rsidP="003952CB">
      <w:pPr>
        <w:ind w:firstLine="708"/>
        <w:jc w:val="both"/>
      </w:pPr>
      <w:r>
        <w:t>4</w:t>
      </w:r>
      <w:r w:rsidR="00290058">
        <w:t xml:space="preserve">. </w:t>
      </w:r>
      <w:proofErr w:type="gramStart"/>
      <w:r w:rsidR="00290058" w:rsidRPr="00290058">
        <w:t>Об индексации с 01 октября 2019 года должностных окладов работников администрации городского поселения «Борзинское», замещающих должности, не являющиеся должностями муниципальной службы, внесении изменений в Положение об оплате труда работников, замещающих должности, не являющиеся должностями муниципальной службы, в администрации городского поселения «Борзинское», утвержденное решением Совета городского поселения «Борзинское» 27 марта 2017 года №403</w:t>
      </w:r>
      <w:r w:rsidR="00290058">
        <w:t>;</w:t>
      </w:r>
      <w:proofErr w:type="gramEnd"/>
    </w:p>
    <w:p w:rsidR="00C3199D" w:rsidRPr="00C932B7" w:rsidRDefault="00E97FFB" w:rsidP="00B87CA9">
      <w:pPr>
        <w:ind w:firstLine="708"/>
        <w:jc w:val="both"/>
      </w:pPr>
      <w:r>
        <w:rPr>
          <w:bCs/>
        </w:rPr>
        <w:t>5</w:t>
      </w:r>
      <w:r w:rsidR="00290058">
        <w:rPr>
          <w:bCs/>
        </w:rPr>
        <w:t xml:space="preserve">. </w:t>
      </w:r>
      <w:r w:rsidR="00B87CA9" w:rsidRPr="00290058">
        <w:t>О</w:t>
      </w:r>
      <w:r w:rsidR="00B87CA9">
        <w:t>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городского поселения «Борзинское» нормативных правовых актов и их проектов в сфере окружающей среды и природопользования</w:t>
      </w:r>
      <w:r w:rsidR="00B87CA9">
        <w:rPr>
          <w:spacing w:val="2"/>
        </w:rPr>
        <w:t>;</w:t>
      </w:r>
    </w:p>
    <w:p w:rsidR="001B37A3" w:rsidRDefault="00E97FFB" w:rsidP="00290058">
      <w:pPr>
        <w:ind w:firstLine="708"/>
        <w:jc w:val="both"/>
        <w:rPr>
          <w:bCs/>
        </w:rPr>
      </w:pPr>
      <w:r>
        <w:t>6</w:t>
      </w:r>
      <w:r w:rsidR="00290058">
        <w:t>.</w:t>
      </w:r>
      <w:r w:rsidR="00B87CA9">
        <w:t xml:space="preserve"> Об утверждении </w:t>
      </w:r>
      <w:proofErr w:type="gramStart"/>
      <w:r w:rsidR="00B87CA9">
        <w:t>норматива стоимости одного квадратного метра общей площади жилого помещения</w:t>
      </w:r>
      <w:proofErr w:type="gramEnd"/>
      <w:r w:rsidR="00B87CA9">
        <w:t xml:space="preserve"> на территории городского поселения «Борзинское»</w:t>
      </w:r>
      <w:r>
        <w:rPr>
          <w:bCs/>
        </w:rPr>
        <w:t>;</w:t>
      </w:r>
    </w:p>
    <w:p w:rsidR="00E97FFB" w:rsidRDefault="00E97FFB" w:rsidP="00290058">
      <w:pPr>
        <w:ind w:firstLine="708"/>
        <w:jc w:val="both"/>
        <w:rPr>
          <w:bCs/>
        </w:rPr>
      </w:pPr>
      <w:r>
        <w:rPr>
          <w:bCs/>
        </w:rPr>
        <w:t>7. О внесении изменений в прогнозный план (прогр</w:t>
      </w:r>
      <w:r w:rsidR="003A4182">
        <w:rPr>
          <w:bCs/>
        </w:rPr>
        <w:t>амму) приватизации на 2019 год»</w:t>
      </w:r>
    </w:p>
    <w:p w:rsidR="003A4182" w:rsidRDefault="003A4182" w:rsidP="00290058">
      <w:pPr>
        <w:ind w:firstLine="708"/>
        <w:jc w:val="both"/>
      </w:pPr>
      <w:r>
        <w:rPr>
          <w:bCs/>
        </w:rPr>
        <w:t>8. «Об утверждении годового плана социально-экономического развития городского поселения «Борзинское» на 2019 год»</w:t>
      </w:r>
    </w:p>
    <w:sectPr w:rsidR="003A4182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3219"/>
    <w:rsid w:val="000834AE"/>
    <w:rsid w:val="00085DC6"/>
    <w:rsid w:val="000A0490"/>
    <w:rsid w:val="000B3D2D"/>
    <w:rsid w:val="000B41A8"/>
    <w:rsid w:val="000C04F6"/>
    <w:rsid w:val="000C58F2"/>
    <w:rsid w:val="000C7558"/>
    <w:rsid w:val="000E0A3E"/>
    <w:rsid w:val="000E6B68"/>
    <w:rsid w:val="000F14FA"/>
    <w:rsid w:val="000F1F55"/>
    <w:rsid w:val="000F4209"/>
    <w:rsid w:val="000F4440"/>
    <w:rsid w:val="00101D3A"/>
    <w:rsid w:val="00102340"/>
    <w:rsid w:val="00112D3E"/>
    <w:rsid w:val="00115B6D"/>
    <w:rsid w:val="00120E97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715C8"/>
    <w:rsid w:val="00275DD1"/>
    <w:rsid w:val="00280917"/>
    <w:rsid w:val="00282BC6"/>
    <w:rsid w:val="00283DBC"/>
    <w:rsid w:val="00285F51"/>
    <w:rsid w:val="00290058"/>
    <w:rsid w:val="00290E99"/>
    <w:rsid w:val="00294CEE"/>
    <w:rsid w:val="00295A43"/>
    <w:rsid w:val="002A22F4"/>
    <w:rsid w:val="002C04B4"/>
    <w:rsid w:val="002C55A1"/>
    <w:rsid w:val="002F51B1"/>
    <w:rsid w:val="002F54AE"/>
    <w:rsid w:val="00316980"/>
    <w:rsid w:val="00343B1C"/>
    <w:rsid w:val="00344B80"/>
    <w:rsid w:val="003521EC"/>
    <w:rsid w:val="00360103"/>
    <w:rsid w:val="0036050C"/>
    <w:rsid w:val="00362789"/>
    <w:rsid w:val="0037004C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C0587"/>
    <w:rsid w:val="004C60A6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667A4"/>
    <w:rsid w:val="005718C6"/>
    <w:rsid w:val="00581A52"/>
    <w:rsid w:val="005A1684"/>
    <w:rsid w:val="005A2D25"/>
    <w:rsid w:val="005A5B1C"/>
    <w:rsid w:val="005B2AAE"/>
    <w:rsid w:val="005B3A33"/>
    <w:rsid w:val="005C5461"/>
    <w:rsid w:val="005D36E0"/>
    <w:rsid w:val="005E0CF6"/>
    <w:rsid w:val="005E2276"/>
    <w:rsid w:val="005F026B"/>
    <w:rsid w:val="0061634D"/>
    <w:rsid w:val="0062551E"/>
    <w:rsid w:val="006548A9"/>
    <w:rsid w:val="00655BC8"/>
    <w:rsid w:val="00656F83"/>
    <w:rsid w:val="00661A03"/>
    <w:rsid w:val="00670CFF"/>
    <w:rsid w:val="00672CAA"/>
    <w:rsid w:val="00684DD3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6BDC"/>
    <w:rsid w:val="00834153"/>
    <w:rsid w:val="00857A48"/>
    <w:rsid w:val="00867794"/>
    <w:rsid w:val="008812B1"/>
    <w:rsid w:val="00881888"/>
    <w:rsid w:val="0088584B"/>
    <w:rsid w:val="008860AD"/>
    <w:rsid w:val="00886718"/>
    <w:rsid w:val="00887168"/>
    <w:rsid w:val="0089022A"/>
    <w:rsid w:val="008944F7"/>
    <w:rsid w:val="00897E9A"/>
    <w:rsid w:val="008A25EA"/>
    <w:rsid w:val="008A2E77"/>
    <w:rsid w:val="008A5611"/>
    <w:rsid w:val="008B0CE6"/>
    <w:rsid w:val="008B6146"/>
    <w:rsid w:val="008B694B"/>
    <w:rsid w:val="008E151E"/>
    <w:rsid w:val="008E4818"/>
    <w:rsid w:val="008F221E"/>
    <w:rsid w:val="008F660F"/>
    <w:rsid w:val="009027F6"/>
    <w:rsid w:val="00902B38"/>
    <w:rsid w:val="009050E6"/>
    <w:rsid w:val="00914CD9"/>
    <w:rsid w:val="00914F08"/>
    <w:rsid w:val="00936F12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D7E6D"/>
    <w:rsid w:val="009E64A0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91912"/>
    <w:rsid w:val="00AA4068"/>
    <w:rsid w:val="00AA6A0C"/>
    <w:rsid w:val="00AB0B4D"/>
    <w:rsid w:val="00AC2859"/>
    <w:rsid w:val="00AC5FA5"/>
    <w:rsid w:val="00AD7FCB"/>
    <w:rsid w:val="00AE187B"/>
    <w:rsid w:val="00AF62E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87CA9"/>
    <w:rsid w:val="00BA330F"/>
    <w:rsid w:val="00BA3866"/>
    <w:rsid w:val="00BA3D3B"/>
    <w:rsid w:val="00BA7359"/>
    <w:rsid w:val="00BB0409"/>
    <w:rsid w:val="00BB350F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289"/>
    <w:rsid w:val="00DC0E64"/>
    <w:rsid w:val="00DE377A"/>
    <w:rsid w:val="00DF1021"/>
    <w:rsid w:val="00E00DD6"/>
    <w:rsid w:val="00E01822"/>
    <w:rsid w:val="00E1668D"/>
    <w:rsid w:val="00E253D5"/>
    <w:rsid w:val="00E33A58"/>
    <w:rsid w:val="00E4024D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97FFB"/>
    <w:rsid w:val="00EA3007"/>
    <w:rsid w:val="00EC004E"/>
    <w:rsid w:val="00ED28BB"/>
    <w:rsid w:val="00ED3CCA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5</cp:revision>
  <cp:lastPrinted>2019-12-16T01:39:00Z</cp:lastPrinted>
  <dcterms:created xsi:type="dcterms:W3CDTF">2019-12-12T23:05:00Z</dcterms:created>
  <dcterms:modified xsi:type="dcterms:W3CDTF">2019-12-16T01:39:00Z</dcterms:modified>
</cp:coreProperties>
</file>